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561"/>
        <w:tblW w:w="3964" w:type="dxa"/>
        <w:tblLook w:val="04A0" w:firstRow="1" w:lastRow="0" w:firstColumn="1" w:lastColumn="0" w:noHBand="0" w:noVBand="1"/>
      </w:tblPr>
      <w:tblGrid>
        <w:gridCol w:w="3964"/>
      </w:tblGrid>
      <w:tr w:rsidR="00F60C62" w:rsidRPr="00014757" w14:paraId="0E34418C" w14:textId="77777777" w:rsidTr="00F60C62">
        <w:trPr>
          <w:trHeight w:val="979"/>
        </w:trPr>
        <w:tc>
          <w:tcPr>
            <w:tcW w:w="396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7DD5059" w14:textId="000272DF" w:rsidR="00F60C62" w:rsidRPr="00F60C62" w:rsidRDefault="00F60C62" w:rsidP="00F60C62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F60C62">
              <w:rPr>
                <w:b/>
                <w:bCs/>
                <w:sz w:val="32"/>
                <w:szCs w:val="32"/>
              </w:rPr>
              <w:t xml:space="preserve">în fiecare </w:t>
            </w:r>
            <w:proofErr w:type="spellStart"/>
            <w:r w:rsidRPr="00F60C62">
              <w:rPr>
                <w:b/>
                <w:bCs/>
                <w:sz w:val="32"/>
                <w:szCs w:val="32"/>
              </w:rPr>
              <w:t>sâmbat</w:t>
            </w:r>
            <w:r>
              <w:rPr>
                <w:b/>
                <w:bCs/>
                <w:sz w:val="32"/>
                <w:szCs w:val="32"/>
              </w:rPr>
              <w:t>ă</w:t>
            </w:r>
            <w:proofErr w:type="spellEnd"/>
          </w:p>
          <w:p w14:paraId="40603BFA" w14:textId="77777777" w:rsidR="00F60C62" w:rsidRDefault="00F60C62" w:rsidP="00F60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F60C62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ro-RO"/>
                <w14:ligatures w14:val="none"/>
              </w:rPr>
              <w:t>DOROBANȚU – Menajer</w:t>
            </w:r>
          </w:p>
          <w:p w14:paraId="46E9B0E6" w14:textId="77777777" w:rsidR="00F60C62" w:rsidRPr="00014757" w:rsidRDefault="00F60C62" w:rsidP="00F60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</w:p>
        </w:tc>
      </w:tr>
      <w:tr w:rsidR="00F60C62" w:rsidRPr="00014757" w14:paraId="310B49F5" w14:textId="77777777" w:rsidTr="00F60C62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5C3511C" w14:textId="77777777" w:rsidR="00F60C62" w:rsidRPr="00014757" w:rsidRDefault="00F60C62" w:rsidP="00F60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F60C62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ro-RO"/>
                <w14:ligatures w14:val="none"/>
              </w:rPr>
              <w:t>CÂRJELARI - Menajer</w:t>
            </w:r>
          </w:p>
        </w:tc>
      </w:tr>
      <w:tr w:rsidR="00F60C62" w:rsidRPr="00014757" w14:paraId="23AF03E5" w14:textId="77777777" w:rsidTr="00F60C62">
        <w:trPr>
          <w:trHeight w:val="312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9210AFB" w14:textId="77777777" w:rsidR="00F60C62" w:rsidRPr="00014757" w:rsidRDefault="00F60C62" w:rsidP="00F60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ro-RO"/>
                <w14:ligatures w14:val="none"/>
              </w:rPr>
            </w:pPr>
            <w:r w:rsidRPr="00F60C62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ro-RO"/>
                <w14:ligatures w14:val="none"/>
              </w:rPr>
              <w:t>MEȘTERU - Menajer</w:t>
            </w:r>
          </w:p>
        </w:tc>
      </w:tr>
      <w:tr w:rsidR="00F60C62" w:rsidRPr="00014757" w14:paraId="6FB1FB6A" w14:textId="77777777" w:rsidTr="00F60C62">
        <w:trPr>
          <w:trHeight w:val="324"/>
        </w:trPr>
        <w:tc>
          <w:tcPr>
            <w:tcW w:w="39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C353153" w14:textId="77777777" w:rsidR="00F60C62" w:rsidRPr="00F60C62" w:rsidRDefault="00F60C62" w:rsidP="00F60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ro-RO"/>
                <w14:ligatures w14:val="none"/>
              </w:rPr>
            </w:pPr>
            <w:r w:rsidRPr="00F60C62"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ro-RO"/>
                <w14:ligatures w14:val="none"/>
              </w:rPr>
              <w:t>FÂNTÂNA OILOR - Menajer</w:t>
            </w:r>
          </w:p>
        </w:tc>
      </w:tr>
      <w:tr w:rsidR="00F60C62" w:rsidRPr="00014757" w14:paraId="1BEBE8B1" w14:textId="77777777" w:rsidTr="00F60C62">
        <w:trPr>
          <w:trHeight w:val="1106"/>
        </w:trPr>
        <w:tc>
          <w:tcPr>
            <w:tcW w:w="396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C000"/>
            <w:vAlign w:val="center"/>
          </w:tcPr>
          <w:p w14:paraId="1A070F8A" w14:textId="77777777" w:rsidR="00F60C62" w:rsidRPr="00F60C62" w:rsidRDefault="00F60C62" w:rsidP="00F60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highlight w:val="yellow"/>
                <w:lang w:eastAsia="ro-RO"/>
                <w14:ligatures w14:val="none"/>
              </w:rPr>
            </w:pPr>
          </w:p>
        </w:tc>
      </w:tr>
    </w:tbl>
    <w:p w14:paraId="61DFB9A2" w14:textId="444A93AF" w:rsidR="00DD1619" w:rsidRDefault="00F60C62">
      <w:r w:rsidRPr="00F60C62">
        <w:rPr>
          <w:b/>
          <w:bCs/>
        </w:rPr>
        <w:t xml:space="preserve"> </w:t>
      </w:r>
      <w:proofErr w:type="spellStart"/>
      <w:r w:rsidRPr="00F60C62">
        <w:rPr>
          <w:b/>
          <w:bCs/>
        </w:rPr>
        <w:t>sofer</w:t>
      </w:r>
      <w:proofErr w:type="spellEnd"/>
      <w:r w:rsidRPr="00F60C62">
        <w:rPr>
          <w:highlight w:val="green"/>
        </w:rPr>
        <w:drawing>
          <wp:inline distT="0" distB="0" distL="0" distR="0" wp14:anchorId="415C3536" wp14:editId="39EAA85F">
            <wp:extent cx="1722120" cy="1249680"/>
            <wp:effectExtent l="133350" t="190500" r="0" b="179070"/>
            <wp:docPr id="1584667565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58863">
                      <a:off x="0" y="0"/>
                      <a:ext cx="1722120" cy="124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1619" w:rsidSect="00A03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69B"/>
    <w:rsid w:val="00014757"/>
    <w:rsid w:val="00A03A43"/>
    <w:rsid w:val="00D61703"/>
    <w:rsid w:val="00DD1619"/>
    <w:rsid w:val="00E0069B"/>
    <w:rsid w:val="00F60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BC32E"/>
  <w15:chartTrackingRefBased/>
  <w15:docId w15:val="{3A9CEF2C-1004-4BF1-BB4B-15239B378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E00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00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00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00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00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00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00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00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00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00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00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00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0069B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0069B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0069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0069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0069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0069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00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00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00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00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00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0069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0069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0069B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00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0069B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006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6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</Words>
  <Characters>99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Gabriela-Nina ILIE</dc:creator>
  <cp:keywords/>
  <dc:description/>
  <cp:lastModifiedBy>Gabriela-Nina ILIE</cp:lastModifiedBy>
  <cp:revision>3</cp:revision>
  <dcterms:created xsi:type="dcterms:W3CDTF">2025-06-17T11:05:00Z</dcterms:created>
  <dcterms:modified xsi:type="dcterms:W3CDTF">2025-06-17T11:16:00Z</dcterms:modified>
</cp:coreProperties>
</file>